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5026" w14:textId="79ABDF9F" w:rsidR="00696377" w:rsidRPr="001640E0" w:rsidRDefault="004F17C6" w:rsidP="004F17C6">
      <w:pPr>
        <w:pStyle w:val="Tytu"/>
        <w:jc w:val="center"/>
        <w:rPr>
          <w:lang w:val="pl-PL"/>
        </w:rPr>
      </w:pPr>
      <w:r w:rsidRPr="001640E0">
        <w:rPr>
          <w:lang w:val="pl-PL"/>
        </w:rPr>
        <w:t>Regulamin Rady Rodziców</w:t>
      </w:r>
      <w:r w:rsidR="001640E0">
        <w:rPr>
          <w:lang w:val="pl-PL"/>
        </w:rPr>
        <w:t xml:space="preserve"> </w:t>
      </w:r>
      <w:r w:rsidR="001640E0" w:rsidRPr="001640E0">
        <w:rPr>
          <w:lang w:val="pl-PL"/>
        </w:rPr>
        <w:t>im. Absolwentów Siennickich Szkół Pedagogicznych</w:t>
      </w:r>
      <w:r w:rsidR="001640E0">
        <w:rPr>
          <w:lang w:val="pl-PL"/>
        </w:rPr>
        <w:t xml:space="preserve"> Publicznej</w:t>
      </w:r>
      <w:r w:rsidRPr="001640E0">
        <w:rPr>
          <w:lang w:val="pl-PL"/>
        </w:rPr>
        <w:br/>
        <w:t>Szkoły Podstawowej w Nowej Pogorzeli</w:t>
      </w:r>
    </w:p>
    <w:p w14:paraId="106F9162" w14:textId="2F3F2A8E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I. Postanowienia ogólne</w:t>
      </w:r>
    </w:p>
    <w:p w14:paraId="23290C55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§1</w:t>
      </w:r>
    </w:p>
    <w:p w14:paraId="78CAE767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Rada Rodziców działa na podstawie ustawy „Prawo oświatowe”, statutu szkoły oraz niniejszego regulaminu.</w:t>
      </w:r>
    </w:p>
    <w:p w14:paraId="1B1C420C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Rada Rodziców jest społecznym organem reprezentującym ogół rodziców uczniów szkoły.</w:t>
      </w:r>
    </w:p>
    <w:p w14:paraId="261E81E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Kadencja Rady Rodziców trwa jeden rok szkolny. Do czasu wyboru nowej Rady dotychczasowa pełni obowiązki.</w:t>
      </w:r>
    </w:p>
    <w:p w14:paraId="7B6B4A72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II. Cele i zadania Rady Rodziców</w:t>
      </w:r>
    </w:p>
    <w:p w14:paraId="5E13E016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§2</w:t>
      </w:r>
    </w:p>
    <w:p w14:paraId="3B88A2C1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Współpraca rodziców ze szkołą w doskonaleniu procesu dydaktycznego, wychowawczego i opiekuńczego.</w:t>
      </w:r>
    </w:p>
    <w:p w14:paraId="03D89C23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Wyrażanie opinii i wniosków w sprawach dotyczących szkoły.</w:t>
      </w:r>
    </w:p>
    <w:p w14:paraId="27EA8BE9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Wspieranie działań szkoły w organizacji imprez kulturalnych, sportowych i integracyjnych.</w:t>
      </w:r>
    </w:p>
    <w:p w14:paraId="6C062F07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4. Pomoc w pozyskiwaniu środków finansowych i rzeczowych na potrzeby szkoły.</w:t>
      </w:r>
    </w:p>
    <w:p w14:paraId="44470106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5. Gospodarowanie środkami Rady przeznaczonymi na cele statutowe.</w:t>
      </w:r>
    </w:p>
    <w:p w14:paraId="72FF2928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III. Struktura i skład Rady Rodziców</w:t>
      </w:r>
    </w:p>
    <w:p w14:paraId="41DAC58A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§3</w:t>
      </w:r>
    </w:p>
    <w:p w14:paraId="00D90917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Członkami Rady Rodziców są przedstawiciele rad oddziałowych klas.</w:t>
      </w:r>
    </w:p>
    <w:p w14:paraId="213E758C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Każda rada oddziałowa wybiera swojego przedstawiciela na pierwszym zebraniu rodziców.</w:t>
      </w:r>
    </w:p>
    <w:p w14:paraId="74304C8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lastRenderedPageBreak/>
        <w:t>3. Rada może wybrać Prezydium, w skład którego wchodzą: przewodniczący, zastępca, sekretarz i skarbnik.</w:t>
      </w:r>
    </w:p>
    <w:p w14:paraId="22C4C2F2" w14:textId="049CE007" w:rsidR="00696377" w:rsidRPr="001640E0" w:rsidRDefault="001640E0">
      <w:pPr>
        <w:rPr>
          <w:lang w:val="pl-PL"/>
        </w:rPr>
      </w:pPr>
      <w:r>
        <w:rPr>
          <w:lang w:val="pl-PL"/>
        </w:rPr>
        <w:t>4</w:t>
      </w:r>
      <w:r w:rsidR="004F17C6" w:rsidRPr="001640E0">
        <w:rPr>
          <w:lang w:val="pl-PL"/>
        </w:rPr>
        <w:t>. W przypadku wakatu przeprowadza się wybory uzupełniające.</w:t>
      </w:r>
    </w:p>
    <w:p w14:paraId="71777595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IV. Wybory i kadencja</w:t>
      </w:r>
    </w:p>
    <w:p w14:paraId="0EE6D3C3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§4</w:t>
      </w:r>
    </w:p>
    <w:p w14:paraId="4856926B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Wybory przedstawicieli rad oddziałowych do Rady Rodziców przeprowadza się na pierwszym zebraniu rodziców.</w:t>
      </w:r>
    </w:p>
    <w:p w14:paraId="3C3BDDA6" w14:textId="49CD21D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Wybory do Prezydium odbywają się spośród członków Rady.</w:t>
      </w:r>
    </w:p>
    <w:p w14:paraId="5FB30DC8" w14:textId="0478629C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Kadencja Prezydium trwa do końca kadencji Rady.</w:t>
      </w:r>
    </w:p>
    <w:p w14:paraId="7324A1BF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4. W głosowaniu stosuje się zasadę zwykłej większości głosów.</w:t>
      </w:r>
    </w:p>
    <w:p w14:paraId="5F5E1266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V. Tryb pracy Rady Rodziców</w:t>
      </w:r>
    </w:p>
    <w:p w14:paraId="36F4B031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§5</w:t>
      </w:r>
    </w:p>
    <w:p w14:paraId="6418192C" w14:textId="4789F9FF" w:rsidR="00696377" w:rsidRPr="001640E0" w:rsidRDefault="004F17C6">
      <w:pPr>
        <w:rPr>
          <w:lang w:val="pl-PL"/>
        </w:rPr>
      </w:pPr>
      <w:r w:rsidRPr="001640E0">
        <w:rPr>
          <w:lang w:val="pl-PL"/>
        </w:rPr>
        <w:t xml:space="preserve">1. Pierwsze zebranie Rady Rodziców w roku szkolnym zwołuje </w:t>
      </w:r>
      <w:r w:rsidR="006D6561">
        <w:rPr>
          <w:lang w:val="pl-PL"/>
        </w:rPr>
        <w:t xml:space="preserve">Przewodniczący Rady Rodziców </w:t>
      </w:r>
      <w:r w:rsidRPr="001640E0">
        <w:rPr>
          <w:lang w:val="pl-PL"/>
        </w:rPr>
        <w:t>szkoły.</w:t>
      </w:r>
    </w:p>
    <w:p w14:paraId="0B8A90D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Zebrania zwołuje przewodniczący Rady lub upoważniony członek Prezydium.</w:t>
      </w:r>
    </w:p>
    <w:p w14:paraId="5DE44CF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Zebrania odbywają się co najmniej dwa razy w roku szkolnym.</w:t>
      </w:r>
    </w:p>
    <w:p w14:paraId="1A6A9CE5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4. Uchwały podejmowane są zwykłą większością głosów przy obecności co najmniej połowy członków Rady.</w:t>
      </w:r>
    </w:p>
    <w:p w14:paraId="0711B0E5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5. Zebrania są protokołowane.</w:t>
      </w:r>
    </w:p>
    <w:p w14:paraId="4CBC0168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VI. Gromadzenie i wydatkowanie funduszy</w:t>
      </w:r>
    </w:p>
    <w:p w14:paraId="638EBFC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§6</w:t>
      </w:r>
    </w:p>
    <w:p w14:paraId="7661378C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Rada Rodziców może gromadzić środki finansowe z dobrowolnych składek, darowizn, dotacji i imprez.</w:t>
      </w:r>
    </w:p>
    <w:p w14:paraId="0A9CDD6A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Środki przeznacza się na cele związane z działalnością szkoły.</w:t>
      </w:r>
    </w:p>
    <w:p w14:paraId="3EE6E02F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Dysponowanie funduszami wymaga podpisów dwóch członków Prezydium.</w:t>
      </w:r>
    </w:p>
    <w:p w14:paraId="54CB1C4F" w14:textId="77777777" w:rsidR="004F17C6" w:rsidRDefault="004F17C6">
      <w:pPr>
        <w:pStyle w:val="Nagwek1"/>
        <w:rPr>
          <w:lang w:val="pl-PL"/>
        </w:rPr>
      </w:pPr>
    </w:p>
    <w:p w14:paraId="5A244AFC" w14:textId="16625106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VII. Kompetencje i uprawnienia</w:t>
      </w:r>
    </w:p>
    <w:p w14:paraId="3D5D79C4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§7</w:t>
      </w:r>
    </w:p>
    <w:p w14:paraId="46153456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Rada Rodziców opiniuje program wychowawczo‑profilaktyczny oraz szkolny zestaw podręczników.</w:t>
      </w:r>
    </w:p>
    <w:p w14:paraId="3685A2CE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Rada przedstawia wnioski i opinie Dyrektorowi, Radzie Pedagogicznej i organowi prowadzącemu.</w:t>
      </w:r>
    </w:p>
    <w:p w14:paraId="3FC39154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Rada współorganizuje przedsięwzięcia edukacyjne, kulturalne i sportowe.</w:t>
      </w:r>
    </w:p>
    <w:p w14:paraId="4CAB0AD9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4. Uchwały Rady nie mogą być sprzeczne ze statutem szkoły.</w:t>
      </w:r>
    </w:p>
    <w:p w14:paraId="58CBFDAC" w14:textId="77777777" w:rsidR="00696377" w:rsidRPr="001640E0" w:rsidRDefault="004F17C6">
      <w:pPr>
        <w:pStyle w:val="Nagwek1"/>
        <w:rPr>
          <w:lang w:val="pl-PL"/>
        </w:rPr>
      </w:pPr>
      <w:r w:rsidRPr="001640E0">
        <w:rPr>
          <w:lang w:val="pl-PL"/>
        </w:rPr>
        <w:t>Rozdział VIII. Postanowienia końcowe</w:t>
      </w:r>
    </w:p>
    <w:p w14:paraId="24CF9D55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§8</w:t>
      </w:r>
    </w:p>
    <w:p w14:paraId="4BD3844B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1. W sprawach nieuregulowanych niniejszym regulaminem zastosowanie mają przepisy prawa oświatowego i statut szkoły.</w:t>
      </w:r>
    </w:p>
    <w:p w14:paraId="0C8716DA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2. Zmiany w regulaminie wymagają uchwały Rady.</w:t>
      </w:r>
    </w:p>
    <w:p w14:paraId="3584685C" w14:textId="77777777" w:rsidR="00696377" w:rsidRPr="001640E0" w:rsidRDefault="004F17C6">
      <w:pPr>
        <w:rPr>
          <w:lang w:val="pl-PL"/>
        </w:rPr>
      </w:pPr>
      <w:r w:rsidRPr="001640E0">
        <w:rPr>
          <w:lang w:val="pl-PL"/>
        </w:rPr>
        <w:t>3. Regulamin wchodzi w życie z dniem uchwalenia.</w:t>
      </w:r>
    </w:p>
    <w:sectPr w:rsidR="00696377" w:rsidRPr="001640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181615">
    <w:abstractNumId w:val="8"/>
  </w:num>
  <w:num w:numId="2" w16cid:durableId="933367132">
    <w:abstractNumId w:val="6"/>
  </w:num>
  <w:num w:numId="3" w16cid:durableId="884684185">
    <w:abstractNumId w:val="5"/>
  </w:num>
  <w:num w:numId="4" w16cid:durableId="845753580">
    <w:abstractNumId w:val="4"/>
  </w:num>
  <w:num w:numId="5" w16cid:durableId="9068464">
    <w:abstractNumId w:val="7"/>
  </w:num>
  <w:num w:numId="6" w16cid:durableId="1657105524">
    <w:abstractNumId w:val="3"/>
  </w:num>
  <w:num w:numId="7" w16cid:durableId="1225868868">
    <w:abstractNumId w:val="2"/>
  </w:num>
  <w:num w:numId="8" w16cid:durableId="683093600">
    <w:abstractNumId w:val="1"/>
  </w:num>
  <w:num w:numId="9" w16cid:durableId="330916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0D0E"/>
    <w:rsid w:val="0015074B"/>
    <w:rsid w:val="001640E0"/>
    <w:rsid w:val="0029639D"/>
    <w:rsid w:val="002C58BA"/>
    <w:rsid w:val="00326F90"/>
    <w:rsid w:val="004F17C6"/>
    <w:rsid w:val="005F0C55"/>
    <w:rsid w:val="00696377"/>
    <w:rsid w:val="006D6561"/>
    <w:rsid w:val="006F1B55"/>
    <w:rsid w:val="00AA1D8D"/>
    <w:rsid w:val="00B47730"/>
    <w:rsid w:val="00CB0664"/>
    <w:rsid w:val="00E466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3068AF"/>
  <w14:defaultImageDpi w14:val="300"/>
  <w15:docId w15:val="{8F104DAE-C0C5-41AB-A208-36C92AC0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414</Words>
  <Characters>2490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Łukasz Popis</cp:lastModifiedBy>
  <cp:revision>5</cp:revision>
  <dcterms:created xsi:type="dcterms:W3CDTF">2025-09-30T19:42:00Z</dcterms:created>
  <dcterms:modified xsi:type="dcterms:W3CDTF">2025-10-23T12:07:00Z</dcterms:modified>
  <cp:category/>
</cp:coreProperties>
</file>